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W w:w="11341" w:type="dxa"/>
        <w:tblInd w:w="-743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4"/>
      </w:tblGrid>
      <w:tr w:rsidR="00850AD4" w:rsidRPr="00BC45FB" w:rsidTr="00850AD4">
        <w:trPr>
          <w:trHeight w:val="6402"/>
        </w:trPr>
        <w:tc>
          <w:tcPr>
            <w:tcW w:w="113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6C" w:rsidRDefault="002A196C" w:rsidP="00254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</w:p>
          <w:p w:rsidR="0021119B" w:rsidRDefault="00BC45FB" w:rsidP="00254C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A75A5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Шановні керівники ЗВО і бібліотек, викладачі, науковці та бізнес-спільнота України!            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</w:t>
            </w:r>
            <w:r w:rsidRPr="00A75A5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апрошує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мо</w:t>
            </w:r>
            <w:r w:rsidRPr="00A75A5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вас до співпраці!</w:t>
            </w:r>
            <w:r w:rsidRPr="00BC45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6B2EB3" w:rsidRPr="006B2EB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УкрІНТЕІ </w:t>
            </w:r>
            <w:r w:rsidR="00502056" w:rsidRPr="006B2EB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розпочинає</w:t>
            </w:r>
            <w:r w:rsidR="00502056" w:rsidRPr="006B2EB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передплату</w:t>
            </w:r>
            <w:r w:rsidR="006D52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C6278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на</w:t>
            </w:r>
            <w:r w:rsidR="00502056" w:rsidRPr="006B2EB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2021 рік!</w:t>
            </w:r>
          </w:p>
          <w:p w:rsidR="00502056" w:rsidRPr="00A75A55" w:rsidRDefault="0021119B" w:rsidP="00254CA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Заощаджуйте свій час</w:t>
            </w:r>
            <w:r w:rsidR="001944D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!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1944D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и вже підготували для вас 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</w:rPr>
              <w:t>матер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</w:rPr>
              <w:t>али</w:t>
            </w:r>
            <w:r w:rsidR="0094214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необхідні 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для здійснення </w:t>
            </w:r>
            <w:r w:rsidR="008C6D4A" w:rsidRPr="008C6D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наукової та освітньої діяльності! До вашої уваги цікава, актуальна і систематизована інформація </w:t>
            </w:r>
            <w:r w:rsidR="005347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 електронному вигляді 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 питань трансферу технологій, науково-технічного та інноваційного розвитку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502056" w:rsidRPr="00A75A5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яка розміщена у </w:t>
            </w:r>
            <w:r w:rsidR="00502056" w:rsidRPr="00A75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</w:t>
            </w:r>
            <w:r w:rsidR="00502056" w:rsidRPr="00A75A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нформаційному пакеті «Комплексний»:</w:t>
            </w:r>
          </w:p>
          <w:p w:rsidR="00A75A55" w:rsidRPr="00A75A55" w:rsidRDefault="00A75A55" w:rsidP="00254CA4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науковий фаховий журнал «Наука, технології, інновації» (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щоквартально);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- інформаційний бюлетень «Дослідження, технології та інновації у Європейському Союзі»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(щомісячно);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- дайджест новин від УкрІНТЕІ «Наука, технології, інновації»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(щомісячно)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- дайджест трансферу технологій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(щоквартально);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- реферативне видання «Збірник рефератів дисертацій, НДР та ДКР»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(щомісячно);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br/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інформаційне видання «Бюлетень реєстрації НДР та ДКР»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(1 раз на 2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місяці);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- інформаційний бюлетень «План проведення наукових, науково-технічних заходів в Україні»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(щоквартально);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- сигнальна інформація «Закони та підзаконні акти, директивні документи у сфері вищої освіти, науки, науково-технічної інформації, науково-технологічного та інноваційного розвитку України»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75A5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(щомісячно).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5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  <w:p w:rsidR="00683E5E" w:rsidRDefault="00B25F1B" w:rsidP="00A75A5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5371465</wp:posOffset>
                  </wp:positionH>
                  <wp:positionV relativeFrom="paragraph">
                    <wp:posOffset>220980</wp:posOffset>
                  </wp:positionV>
                  <wp:extent cx="1514475" cy="1438275"/>
                  <wp:effectExtent l="19050" t="0" r="9525" b="0"/>
                  <wp:wrapNone/>
                  <wp:docPr id="5" name="Рисунок 1" descr="C:\Users\User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592F" w:rsidRPr="00A75A55" w:rsidRDefault="0084741A" w:rsidP="00C7592F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Видання надсилаються електронною поштою у PDF-форматі.                                                        </w:t>
            </w:r>
            <w:r w:rsidR="00A75A55" w:rsidRPr="00A75A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Кожне видання можна замовити окремо.</w:t>
            </w:r>
            <w:r w:rsidR="004B21D1" w:rsidRPr="004B21D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k-UA" w:eastAsia="ru-RU"/>
              </w:rPr>
              <w:t xml:space="preserve">                                                                                         </w:t>
            </w:r>
            <w:r w:rsidR="00C7592F" w:rsidRPr="00A75A5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Вартість передплати -– 140,00 грн. на місяць</w:t>
            </w:r>
            <w:r w:rsidR="00C759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.</w:t>
            </w:r>
          </w:p>
          <w:p w:rsidR="00A75A55" w:rsidRPr="00152D80" w:rsidRDefault="00A75A55" w:rsidP="00A75A55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D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Детальніше на сайті УкрІНТЕІ: </w:t>
            </w:r>
            <w:hyperlink r:id="rId9" w:history="1">
              <w:r w:rsidRPr="00152D80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</w:rPr>
                <w:t>www.uintei.kiev.ua</w:t>
              </w:r>
            </w:hyperlink>
            <w:r w:rsidRPr="00152D8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023486" w:rsidRDefault="00023486" w:rsidP="0002348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03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Контакти</w:t>
            </w:r>
            <w:r w:rsidRPr="002903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для замовлення</w:t>
            </w:r>
            <w:r w:rsidR="007A00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видань</w:t>
            </w:r>
            <w:r w:rsidR="00DE118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УкрІНТЕІ</w:t>
            </w:r>
            <w:r w:rsidRPr="002903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290352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  <w:p w:rsidR="00432098" w:rsidRPr="00432098" w:rsidRDefault="00432098" w:rsidP="0002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132B9" w:rsidRPr="00B81DFC" w:rsidRDefault="00432098" w:rsidP="0043209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C273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УкрІНТЕІ: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43209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044 521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43209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43209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067 773 91 82</w:t>
            </w:r>
            <w:r w:rsidRPr="0043209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Pr="0029035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43209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</w:t>
            </w:r>
            <w:r w:rsidRPr="0029035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43209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: </w:t>
            </w:r>
            <w:hyperlink r:id="rId10" w:history="1">
              <w:r w:rsidRPr="00290352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val="en-US"/>
                </w:rPr>
                <w:t>uintei</w:t>
              </w:r>
              <w:r w:rsidRPr="00432098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Pr="00290352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val="en-US"/>
                </w:rPr>
                <w:t>ua</w:t>
              </w:r>
              <w:r w:rsidRPr="00432098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val="uk-UA"/>
                </w:rPr>
                <w:t>@</w:t>
              </w:r>
              <w:r w:rsidRPr="00290352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val="en-US"/>
                </w:rPr>
                <w:t>gmail</w:t>
              </w:r>
              <w:r w:rsidRPr="00432098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Pr="00290352">
                <w:rPr>
                  <w:rStyle w:val="a3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val="en-US"/>
                </w:rPr>
                <w:t>com</w:t>
              </w:r>
            </w:hyperlink>
          </w:p>
          <w:p w:rsidR="005132B9" w:rsidRDefault="00023486" w:rsidP="00432098">
            <w:pPr>
              <w:spacing w:after="0"/>
              <w:rPr>
                <w:lang w:val="uk-UA"/>
              </w:rPr>
            </w:pP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- </w:t>
            </w:r>
            <w:r w:rsidRPr="00FC2737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передплатне агентство ТОВ  «АС-Медіа»</w:t>
            </w:r>
            <w:r w:rsidR="00FC2737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:</w:t>
            </w:r>
            <w:r w:rsidR="006E20F3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 </w:t>
            </w: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044</w:t>
            </w:r>
            <w:r w:rsidR="006E20F3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 </w:t>
            </w: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353</w:t>
            </w:r>
            <w:r w:rsidR="006E20F3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88</w:t>
            </w:r>
            <w:r w:rsidR="006E20F3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15, 095 570 05 06  </w:t>
            </w:r>
            <w:hyperlink r:id="rId11" w:tgtFrame="_blank" w:history="1"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http://smartpress.com.ua/contacts</w:t>
              </w:r>
            </w:hyperlink>
          </w:p>
          <w:p w:rsidR="00023486" w:rsidRPr="00290352" w:rsidRDefault="00023486" w:rsidP="00432098">
            <w:pPr>
              <w:spacing w:after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 w:rsidRPr="00FC2737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- передплатне агентство ТОВ  «ПресЦентр Київ»</w:t>
            </w:r>
            <w:r w:rsidR="00FC2737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:</w:t>
            </w:r>
            <w:r w:rsidR="006E20F3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044</w:t>
            </w:r>
            <w:r w:rsidR="006E20F3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 451 </w:t>
            </w: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51</w:t>
            </w:r>
            <w:r w:rsidR="006E20F3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61, 067 440 60 34  </w:t>
            </w:r>
            <w:hyperlink r:id="rId12" w:tgtFrame="_blank" w:history="1"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prescentr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kiev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</w:t>
              </w:r>
              <w:r w:rsidRPr="0029035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</w:hyperlink>
          </w:p>
          <w:p w:rsidR="00EC36DA" w:rsidRDefault="00EC36DA" w:rsidP="0013053E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  <w:lang w:val="uk-UA"/>
              </w:rPr>
            </w:pPr>
          </w:p>
          <w:p w:rsidR="00502056" w:rsidRPr="00EC36DA" w:rsidRDefault="00C363D2" w:rsidP="00B25F1B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</w:rPr>
            </w:pPr>
            <w:r w:rsidRPr="00C363D2"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  <w:lang w:val="uk-UA"/>
              </w:rPr>
              <w:t>БУДЕМО ВДЯЧНІ ЗА ПОШИРЕННЯ ІНФОРМАЦІЇ!</w:t>
            </w:r>
          </w:p>
          <w:p w:rsidR="00BC45FB" w:rsidRPr="00EC36DA" w:rsidRDefault="00BC45FB" w:rsidP="00C363D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</w:rPr>
            </w:pPr>
          </w:p>
          <w:p w:rsidR="00BC45FB" w:rsidRPr="00A3439F" w:rsidRDefault="00BC45FB" w:rsidP="00C363D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</w:rPr>
            </w:pPr>
          </w:p>
          <w:p w:rsidR="00BC45FB" w:rsidRDefault="00BC45FB" w:rsidP="00BC4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    Український інститут науково-технічної експертизи та інформації пропонує до вашої уваги науковий фаховий журнал </w:t>
            </w:r>
            <w:r w:rsidRPr="0029035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DA6A9F" w:rsidRPr="0029035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>НАУКА, ТЕХНОЛОГІЇ, ІННОВАЦІЇ</w:t>
            </w:r>
            <w:r w:rsidRPr="0029035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290352">
              <w:rPr>
                <w:rStyle w:val="a6"/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29035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який</w:t>
            </w:r>
            <w:r w:rsidRPr="0029035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висвітлює взаємопов’язані питання науково-технічної діяльності, інтелектуальної власності,</w:t>
            </w:r>
            <w:r w:rsidRPr="00290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90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науково-технічної експертизи, державної політики у сфері інноваційного розвитку. Журнал входить до Переліку наукових фахових видань України з економічних наук (</w:t>
            </w:r>
            <w:r w:rsidR="006714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 «В», Наказ МОН України</w:t>
            </w:r>
            <w:r w:rsidR="00C35F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903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886 від 02.07.2020 р.). </w:t>
            </w:r>
          </w:p>
          <w:p w:rsidR="004E0A2D" w:rsidRPr="00290352" w:rsidRDefault="004E0A2D" w:rsidP="008C0C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Постійні рубрики журналу:</w:t>
            </w:r>
          </w:p>
          <w:tbl>
            <w:tblPr>
              <w:tblStyle w:val="a5"/>
              <w:tblW w:w="11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95"/>
              <w:gridCol w:w="5133"/>
            </w:tblGrid>
            <w:tr w:rsidR="004E0A2D" w:rsidTr="004E0A2D">
              <w:tc>
                <w:tcPr>
                  <w:tcW w:w="6095" w:type="dxa"/>
                  <w:hideMark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проблеми науково-технічної діяльності</w:t>
                  </w:r>
                </w:p>
              </w:tc>
              <w:tc>
                <w:tcPr>
                  <w:tcW w:w="5133" w:type="dxa"/>
                  <w:hideMark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інтелектуальна власність</w:t>
                  </w:r>
                </w:p>
              </w:tc>
            </w:tr>
            <w:tr w:rsidR="004E0A2D" w:rsidTr="004E0A2D">
              <w:tc>
                <w:tcPr>
                  <w:tcW w:w="6095" w:type="dxa"/>
                  <w:hideMark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інноваційна економіка</w:t>
                  </w:r>
                </w:p>
              </w:tc>
              <w:tc>
                <w:tcPr>
                  <w:tcW w:w="5133" w:type="dxa"/>
                  <w:hideMark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трансфер технологій</w:t>
                  </w:r>
                </w:p>
              </w:tc>
            </w:tr>
            <w:tr w:rsidR="004E0A2D" w:rsidTr="004E0A2D">
              <w:tc>
                <w:tcPr>
                  <w:tcW w:w="6095" w:type="dxa"/>
                  <w:hideMark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розвиток національної інноваційної системи</w:t>
                  </w:r>
                </w:p>
              </w:tc>
              <w:tc>
                <w:tcPr>
                  <w:tcW w:w="5133" w:type="dxa"/>
                  <w:hideMark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системний аналіз і прийняття рішень</w:t>
                  </w:r>
                </w:p>
              </w:tc>
            </w:tr>
            <w:tr w:rsidR="004E0A2D" w:rsidTr="004E0A2D">
              <w:tc>
                <w:tcPr>
                  <w:tcW w:w="6095" w:type="dxa"/>
                  <w:hideMark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інформаційні технології</w:t>
                  </w:r>
                </w:p>
              </w:tc>
              <w:tc>
                <w:tcPr>
                  <w:tcW w:w="5133" w:type="dxa"/>
                </w:tcPr>
                <w:p w:rsidR="004E0A2D" w:rsidRPr="004E0A2D" w:rsidRDefault="004E0A2D" w:rsidP="00697419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E0A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ергономіка та моделі діяльності</w:t>
                  </w:r>
                </w:p>
                <w:p w:rsidR="004E0A2D" w:rsidRPr="004E0A2D" w:rsidRDefault="004E0A2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BC45FB" w:rsidRDefault="004E0A2D" w:rsidP="00BC45F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5895340</wp:posOffset>
                  </wp:positionH>
                  <wp:positionV relativeFrom="paragraph">
                    <wp:posOffset>61595</wp:posOffset>
                  </wp:positionV>
                  <wp:extent cx="1057275" cy="1476375"/>
                  <wp:effectExtent l="19050" t="0" r="9525" b="0"/>
                  <wp:wrapNone/>
                  <wp:docPr id="1" name="Рисунок 1" descr="Н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45FB" w:rsidRPr="00290352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="00BC45FB" w:rsidRPr="0029035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удемо раді бачити вас авторами наукових статей! </w:t>
            </w:r>
            <w:r w:rsidR="00BC45F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BC45FB" w:rsidRPr="002903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 друку приймаються статті українською, російською, англійською мовами</w:t>
            </w:r>
            <w:r w:rsidR="00BC45FB" w:rsidRPr="002903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</w:p>
          <w:p w:rsidR="00A90A53" w:rsidRDefault="00A90A53" w:rsidP="00231F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BC45FB" w:rsidRPr="00546B7D" w:rsidRDefault="00BC45FB" w:rsidP="00231F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46B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Вартість передплати: </w:t>
            </w:r>
            <w:r w:rsidRPr="00546B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480 грн. на рі</w:t>
            </w:r>
            <w:r w:rsidRPr="00546B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546B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46B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(періодичність – щоквартально)</w:t>
            </w:r>
          </w:p>
          <w:p w:rsidR="00BC45FB" w:rsidRPr="00546B7D" w:rsidRDefault="00BC45FB" w:rsidP="00231FF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6B7D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Передплатний індекс за Каталогом Укрпошти: </w:t>
            </w:r>
            <w:r w:rsidRPr="00546B7D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60072</w:t>
            </w:r>
          </w:p>
          <w:p w:rsidR="00BC45FB" w:rsidRPr="00546B7D" w:rsidRDefault="00BC45FB" w:rsidP="00231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46B7D">
              <w:rPr>
                <w:rFonts w:ascii="Times New Roman" w:hAnsi="Times New Roman" w:cs="Times New Roman"/>
                <w:bCs/>
                <w:sz w:val="26"/>
                <w:szCs w:val="26"/>
              </w:rPr>
              <w:t>Детальніше на сайті УкрІНТЕІ: </w:t>
            </w:r>
            <w:hyperlink r:id="rId14" w:history="1">
              <w:r w:rsidRPr="00546B7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</w:rPr>
                <w:t>www.uintei.kiev.ua</w:t>
              </w:r>
            </w:hyperlink>
            <w:r w:rsidRPr="00546B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83444A" w:rsidRPr="0083444A" w:rsidRDefault="0083444A" w:rsidP="00231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3B3E8D" w:rsidRDefault="003B3E8D" w:rsidP="00F304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lang w:val="uk-UA"/>
              </w:rPr>
            </w:pPr>
          </w:p>
          <w:p w:rsidR="00E93E88" w:rsidRDefault="00E93E88" w:rsidP="00F304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lang w:val="uk-UA"/>
              </w:rPr>
            </w:pPr>
          </w:p>
          <w:p w:rsidR="00727ECC" w:rsidRDefault="00F304F5" w:rsidP="00F304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lang w:val="uk-UA"/>
              </w:rPr>
            </w:pPr>
            <w:r w:rsidRPr="00324C28">
              <w:rPr>
                <w:rFonts w:ascii="Times New Roman" w:hAnsi="Times New Roman" w:cs="Times New Roman"/>
                <w:bCs/>
                <w:i/>
                <w:color w:val="222222"/>
                <w:sz w:val="26"/>
                <w:szCs w:val="26"/>
                <w:lang w:val="uk-UA"/>
              </w:rPr>
              <w:t>Міністерство освіти і науки України спільно з Українським інститутом науково-технічної експертизи та інформації пропонує до вашої уваги цікаву, креативну, сучасну газету!</w:t>
            </w:r>
            <w:r w:rsidRPr="00850AD4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lang w:val="uk-UA"/>
              </w:rPr>
              <w:t xml:space="preserve">         </w:t>
            </w:r>
          </w:p>
          <w:p w:rsidR="00F304F5" w:rsidRPr="00727ECC" w:rsidRDefault="00727ECC" w:rsidP="00F304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lang w:val="uk-UA"/>
              </w:rPr>
              <w:t xml:space="preserve">     </w:t>
            </w:r>
            <w:r w:rsidR="00F304F5" w:rsidRPr="00850AD4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uk-UA"/>
              </w:rPr>
              <w:t>Науково-популярна  газета «СВІТ»</w:t>
            </w:r>
            <w:r w:rsidR="00F304F5"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заснована МОН України та НАН України у квітні 1997 року і пропагує науково-технологічні здобутки й пріоритети, підтримує авторитет вітчизняних учених, сприяє розвитку науки в Україні, входженню України в Європейський науково-освітній простір (напрями: наука, освiта, нові технологiї) і має серед передплатників чимало вчених, інженерно-технічні, науково-дослідні організації та інститути, заклади вищої освіти, бібліотеки.</w:t>
            </w:r>
          </w:p>
          <w:p w:rsidR="00F304F5" w:rsidRDefault="00F304F5" w:rsidP="00F304F5">
            <w:pP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222222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5828665</wp:posOffset>
                  </wp:positionH>
                  <wp:positionV relativeFrom="paragraph">
                    <wp:posOffset>45720</wp:posOffset>
                  </wp:positionV>
                  <wp:extent cx="1268730" cy="1800225"/>
                  <wp:effectExtent l="19050" t="0" r="7620" b="0"/>
                  <wp:wrapNone/>
                  <wp:docPr id="2" name="Рисунок 2" descr="C:\Users\User\Desktop\084f83545397e0aa96fe7943968b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84f83545397e0aa96fe7943968b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0AD4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Вартість передплати на 2021 </w:t>
            </w:r>
            <w:r w:rsidRPr="00850AD4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uk-UA"/>
              </w:rPr>
              <w:t>р.</w:t>
            </w:r>
            <w:r w:rsidRPr="00850AD4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– 168 грн. </w:t>
            </w:r>
            <w:r w:rsidRPr="00850AD4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lang w:val="uk-UA"/>
              </w:rPr>
              <w:t>(12 випусків).</w:t>
            </w:r>
          </w:p>
          <w:p w:rsidR="008B353C" w:rsidRPr="008C6D4A" w:rsidRDefault="00F304F5" w:rsidP="008B353C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</w:rPr>
            </w:pPr>
            <w:r w:rsidRPr="00850AD4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lang w:val="uk-UA"/>
              </w:rPr>
              <w:t>Передплатити газету можна: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50AD4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- у відділеннях Укрпошти (</w:t>
            </w:r>
            <w:r w:rsidRPr="00850AD4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/>
              </w:rPr>
              <w:t xml:space="preserve">передплатний індекс за Каталогом Укрпошти: </w:t>
            </w:r>
            <w:r w:rsidRPr="0077327E">
              <w:rPr>
                <w:rFonts w:ascii="Times New Roman" w:hAnsi="Times New Roman" w:cs="Times New Roman"/>
                <w:b/>
                <w:i/>
                <w:iCs/>
                <w:color w:val="222222"/>
                <w:sz w:val="26"/>
                <w:szCs w:val="26"/>
                <w:lang w:val="uk-UA"/>
              </w:rPr>
              <w:t>40744</w:t>
            </w:r>
            <w:r w:rsidRPr="00850AD4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uk-UA"/>
              </w:rPr>
              <w:t xml:space="preserve">)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 </w:t>
            </w:r>
            <w:hyperlink r:id="rId16" w:tgtFrame="_blank" w:history="1">
              <w:r w:rsidRPr="00850AD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http://presa.ua/svit.html</w:t>
              </w:r>
            </w:hyperlink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- через передпла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тне агентство ТОВ  «АС-Медіа» 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044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 353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88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15, 095 570 05 06  </w:t>
            </w:r>
            <w:hyperlink r:id="rId17" w:tgtFrame="_blank" w:history="1">
              <w:r w:rsidRPr="00850AD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http://smartpress.com.ua/contacts</w:t>
              </w:r>
            </w:hyperlink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- через передплатне а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гентство ТОВ  «ПресЦентр Київ»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044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 451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61,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                                                         </w:t>
            </w:r>
            <w:r w:rsidRPr="00850AD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067 440 60 34  </w:t>
            </w:r>
            <w:hyperlink r:id="rId18" w:tgtFrame="_blank" w:history="1">
              <w:r w:rsidRPr="00850AD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http://www.prescentr.kiev.ua/</w:t>
              </w:r>
            </w:hyperlink>
          </w:p>
        </w:tc>
      </w:tr>
    </w:tbl>
    <w:p w:rsidR="00415E8E" w:rsidRPr="00850AD4" w:rsidRDefault="00415E8E" w:rsidP="008B353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415E8E" w:rsidRPr="00850AD4" w:rsidSect="008B353C">
      <w:pgSz w:w="11907" w:h="8392" w:orient="landscape" w:code="78"/>
      <w:pgMar w:top="567" w:right="1134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D6" w:rsidRDefault="006A3ED6" w:rsidP="00AD7DD0">
      <w:pPr>
        <w:spacing w:after="0" w:line="240" w:lineRule="auto"/>
      </w:pPr>
      <w:r>
        <w:separator/>
      </w:r>
    </w:p>
  </w:endnote>
  <w:endnote w:type="continuationSeparator" w:id="1">
    <w:p w:rsidR="006A3ED6" w:rsidRDefault="006A3ED6" w:rsidP="00AD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D6" w:rsidRDefault="006A3ED6" w:rsidP="00AD7DD0">
      <w:pPr>
        <w:spacing w:after="0" w:line="240" w:lineRule="auto"/>
      </w:pPr>
      <w:r>
        <w:separator/>
      </w:r>
    </w:p>
  </w:footnote>
  <w:footnote w:type="continuationSeparator" w:id="1">
    <w:p w:rsidR="006A3ED6" w:rsidRDefault="006A3ED6" w:rsidP="00AD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D80"/>
    <w:multiLevelType w:val="hybridMultilevel"/>
    <w:tmpl w:val="3DF0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BC4"/>
    <w:rsid w:val="00023486"/>
    <w:rsid w:val="0003010F"/>
    <w:rsid w:val="0007322B"/>
    <w:rsid w:val="00102DDD"/>
    <w:rsid w:val="00124EF2"/>
    <w:rsid w:val="0013053E"/>
    <w:rsid w:val="00152D80"/>
    <w:rsid w:val="001944D0"/>
    <w:rsid w:val="001B3FAD"/>
    <w:rsid w:val="001D4CF1"/>
    <w:rsid w:val="0021119B"/>
    <w:rsid w:val="00231FF4"/>
    <w:rsid w:val="002337E1"/>
    <w:rsid w:val="00254CA4"/>
    <w:rsid w:val="00263EE3"/>
    <w:rsid w:val="00290352"/>
    <w:rsid w:val="002A196C"/>
    <w:rsid w:val="002E495D"/>
    <w:rsid w:val="00315D6E"/>
    <w:rsid w:val="00324C28"/>
    <w:rsid w:val="00333064"/>
    <w:rsid w:val="003713E9"/>
    <w:rsid w:val="00392BC4"/>
    <w:rsid w:val="003B3E8D"/>
    <w:rsid w:val="003C5C33"/>
    <w:rsid w:val="00410B2E"/>
    <w:rsid w:val="00415E8E"/>
    <w:rsid w:val="00430B49"/>
    <w:rsid w:val="00432098"/>
    <w:rsid w:val="004413F8"/>
    <w:rsid w:val="00442BFB"/>
    <w:rsid w:val="004B21D1"/>
    <w:rsid w:val="004C3655"/>
    <w:rsid w:val="004D51AC"/>
    <w:rsid w:val="004E0A2D"/>
    <w:rsid w:val="00502056"/>
    <w:rsid w:val="005132B9"/>
    <w:rsid w:val="00514948"/>
    <w:rsid w:val="00524E54"/>
    <w:rsid w:val="00534779"/>
    <w:rsid w:val="00542B5F"/>
    <w:rsid w:val="00546B7D"/>
    <w:rsid w:val="005C6DFB"/>
    <w:rsid w:val="005D2B4B"/>
    <w:rsid w:val="005D3FAE"/>
    <w:rsid w:val="005E2701"/>
    <w:rsid w:val="005E66FD"/>
    <w:rsid w:val="005F0924"/>
    <w:rsid w:val="00626893"/>
    <w:rsid w:val="00643BC7"/>
    <w:rsid w:val="00671467"/>
    <w:rsid w:val="00683E5E"/>
    <w:rsid w:val="006A3ED6"/>
    <w:rsid w:val="006B26B8"/>
    <w:rsid w:val="006B2EB3"/>
    <w:rsid w:val="006C3205"/>
    <w:rsid w:val="006D524F"/>
    <w:rsid w:val="006E20F3"/>
    <w:rsid w:val="00727ECC"/>
    <w:rsid w:val="00762E21"/>
    <w:rsid w:val="0077327E"/>
    <w:rsid w:val="00785870"/>
    <w:rsid w:val="007A0008"/>
    <w:rsid w:val="007A43FE"/>
    <w:rsid w:val="007A4ABF"/>
    <w:rsid w:val="007C747D"/>
    <w:rsid w:val="007D3DD7"/>
    <w:rsid w:val="007E3009"/>
    <w:rsid w:val="0083444A"/>
    <w:rsid w:val="0084741A"/>
    <w:rsid w:val="00850AD4"/>
    <w:rsid w:val="00864960"/>
    <w:rsid w:val="00870BFA"/>
    <w:rsid w:val="008B353C"/>
    <w:rsid w:val="008C0C0E"/>
    <w:rsid w:val="008C6D4A"/>
    <w:rsid w:val="00941657"/>
    <w:rsid w:val="00942141"/>
    <w:rsid w:val="0094318F"/>
    <w:rsid w:val="00965524"/>
    <w:rsid w:val="009B72F9"/>
    <w:rsid w:val="009C1D29"/>
    <w:rsid w:val="009C4750"/>
    <w:rsid w:val="009C6F95"/>
    <w:rsid w:val="00A154EC"/>
    <w:rsid w:val="00A164F6"/>
    <w:rsid w:val="00A3439F"/>
    <w:rsid w:val="00A36CDF"/>
    <w:rsid w:val="00A53221"/>
    <w:rsid w:val="00A748CC"/>
    <w:rsid w:val="00A75A55"/>
    <w:rsid w:val="00A90A53"/>
    <w:rsid w:val="00A91BF0"/>
    <w:rsid w:val="00AD7DD0"/>
    <w:rsid w:val="00B25F1B"/>
    <w:rsid w:val="00B81DFC"/>
    <w:rsid w:val="00B92918"/>
    <w:rsid w:val="00B9776D"/>
    <w:rsid w:val="00BA00A9"/>
    <w:rsid w:val="00BC45FB"/>
    <w:rsid w:val="00BD759C"/>
    <w:rsid w:val="00C25914"/>
    <w:rsid w:val="00C35FE3"/>
    <w:rsid w:val="00C363D2"/>
    <w:rsid w:val="00C62788"/>
    <w:rsid w:val="00C7592F"/>
    <w:rsid w:val="00D5590D"/>
    <w:rsid w:val="00D85E96"/>
    <w:rsid w:val="00DA6A9F"/>
    <w:rsid w:val="00DE1184"/>
    <w:rsid w:val="00DE6D47"/>
    <w:rsid w:val="00E53D5E"/>
    <w:rsid w:val="00E93E88"/>
    <w:rsid w:val="00EB7517"/>
    <w:rsid w:val="00EC36DA"/>
    <w:rsid w:val="00F11358"/>
    <w:rsid w:val="00F17ADB"/>
    <w:rsid w:val="00F304F5"/>
    <w:rsid w:val="00F47F77"/>
    <w:rsid w:val="00F76B1E"/>
    <w:rsid w:val="00F94C9F"/>
    <w:rsid w:val="00FA4811"/>
    <w:rsid w:val="00FC2737"/>
    <w:rsid w:val="00FC43CE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BC4"/>
    <w:rPr>
      <w:color w:val="0000FF"/>
      <w:u w:val="single"/>
    </w:rPr>
  </w:style>
  <w:style w:type="paragraph" w:styleId="a4">
    <w:name w:val="No Spacing"/>
    <w:uiPriority w:val="1"/>
    <w:qFormat/>
    <w:rsid w:val="00392BC4"/>
    <w:pPr>
      <w:spacing w:after="0" w:line="240" w:lineRule="auto"/>
    </w:pPr>
  </w:style>
  <w:style w:type="table" w:styleId="a5">
    <w:name w:val="Table Grid"/>
    <w:basedOn w:val="a1"/>
    <w:uiPriority w:val="59"/>
    <w:rsid w:val="00392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92BC4"/>
    <w:rPr>
      <w:b/>
      <w:bCs/>
    </w:rPr>
  </w:style>
  <w:style w:type="paragraph" w:styleId="a7">
    <w:name w:val="List Paragraph"/>
    <w:basedOn w:val="a"/>
    <w:uiPriority w:val="34"/>
    <w:qFormat/>
    <w:rsid w:val="00415E8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D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7DD0"/>
  </w:style>
  <w:style w:type="paragraph" w:styleId="aa">
    <w:name w:val="footer"/>
    <w:basedOn w:val="a"/>
    <w:link w:val="ab"/>
    <w:uiPriority w:val="99"/>
    <w:semiHidden/>
    <w:unhideWhenUsed/>
    <w:rsid w:val="00AD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7DD0"/>
  </w:style>
  <w:style w:type="paragraph" w:styleId="ac">
    <w:name w:val="Balloon Text"/>
    <w:basedOn w:val="a"/>
    <w:link w:val="ad"/>
    <w:uiPriority w:val="99"/>
    <w:semiHidden/>
    <w:unhideWhenUsed/>
    <w:rsid w:val="00D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prescentr.kie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scentr.kiev.ua/" TargetMode="External"/><Relationship Id="rId17" Type="http://schemas.openxmlformats.org/officeDocument/2006/relationships/hyperlink" Target="http://smartpress.com.ua/conta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sa.ua/svi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artpress.com.ua/contac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uintei.u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ntei.kiev.ua/" TargetMode="External"/><Relationship Id="rId14" Type="http://schemas.openxmlformats.org/officeDocument/2006/relationships/hyperlink" Target="http://www.uintei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9DDC-7EA4-488F-91E5-0A96133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dcterms:created xsi:type="dcterms:W3CDTF">2020-09-02T11:31:00Z</dcterms:created>
  <dcterms:modified xsi:type="dcterms:W3CDTF">2020-09-04T10:04:00Z</dcterms:modified>
</cp:coreProperties>
</file>